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D" w:rsidRDefault="0019617D" w:rsidP="0019617D">
      <w:pPr>
        <w:spacing w:after="0"/>
        <w:jc w:val="right"/>
        <w:rPr>
          <w:sz w:val="16"/>
          <w:szCs w:val="16"/>
        </w:rPr>
      </w:pPr>
      <w:r w:rsidRPr="0019617D">
        <w:rPr>
          <w:sz w:val="16"/>
          <w:szCs w:val="16"/>
        </w:rPr>
        <w:t xml:space="preserve">US History PBL </w:t>
      </w:r>
    </w:p>
    <w:p w:rsidR="0019617D" w:rsidRPr="0019617D" w:rsidRDefault="0019617D" w:rsidP="0019617D">
      <w:pPr>
        <w:spacing w:after="0"/>
        <w:jc w:val="right"/>
        <w:rPr>
          <w:sz w:val="16"/>
          <w:szCs w:val="16"/>
        </w:rPr>
      </w:pPr>
      <w:r w:rsidRPr="0019617D">
        <w:rPr>
          <w:sz w:val="16"/>
          <w:szCs w:val="16"/>
        </w:rPr>
        <w:t>1</w:t>
      </w:r>
      <w:r w:rsidRPr="0019617D">
        <w:rPr>
          <w:sz w:val="16"/>
          <w:szCs w:val="16"/>
          <w:vertAlign w:val="superscript"/>
        </w:rPr>
        <w:t>St</w:t>
      </w:r>
      <w:r w:rsidRPr="0019617D">
        <w:rPr>
          <w:sz w:val="16"/>
          <w:szCs w:val="16"/>
        </w:rPr>
        <w:t xml:space="preserve"> Semester</w:t>
      </w:r>
    </w:p>
    <w:p w:rsidR="00C96D19" w:rsidRPr="0019617D" w:rsidRDefault="0019617D" w:rsidP="0019617D">
      <w:pPr>
        <w:jc w:val="center"/>
        <w:rPr>
          <w:sz w:val="28"/>
          <w:szCs w:val="28"/>
        </w:rPr>
      </w:pPr>
      <w:r w:rsidRPr="0019617D">
        <w:rPr>
          <w:sz w:val="28"/>
          <w:szCs w:val="28"/>
        </w:rPr>
        <w:t>The Industrialization of the US – Chapters 4-7</w:t>
      </w:r>
    </w:p>
    <w:p w:rsidR="0019617D" w:rsidRDefault="0019617D" w:rsidP="001961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Gilded Age</w:t>
      </w:r>
    </w:p>
    <w:p w:rsidR="0019617D" w:rsidRPr="0019617D" w:rsidRDefault="001561F3" w:rsidP="001961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1</w:t>
      </w:r>
      <w:r w:rsidR="0019617D">
        <w:rPr>
          <w:b/>
          <w:sz w:val="32"/>
          <w:szCs w:val="32"/>
        </w:rPr>
        <w:t xml:space="preserve"> Assessment</w:t>
      </w:r>
    </w:p>
    <w:p w:rsidR="0019617D" w:rsidRDefault="0019617D"/>
    <w:p w:rsidR="000C38C3" w:rsidRPr="000C38C3" w:rsidRDefault="0019617D">
      <w:pPr>
        <w:rPr>
          <w:b/>
          <w:sz w:val="28"/>
          <w:szCs w:val="28"/>
        </w:rPr>
      </w:pPr>
      <w:r w:rsidRPr="0019617D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</w:t>
      </w:r>
      <w:r w:rsidR="001561F3">
        <w:rPr>
          <w:sz w:val="24"/>
          <w:szCs w:val="24"/>
        </w:rPr>
        <w:t>Create</w:t>
      </w:r>
      <w:r>
        <w:rPr>
          <w:sz w:val="24"/>
          <w:szCs w:val="24"/>
        </w:rPr>
        <w:t xml:space="preserve"> a poster that represents the best and the worst of the gilded age.  Be sure to include the following requirements for full credit.</w:t>
      </w:r>
      <w:r w:rsidR="000C38C3">
        <w:rPr>
          <w:sz w:val="24"/>
          <w:szCs w:val="24"/>
        </w:rPr>
        <w:t xml:space="preserve">  Use the graphic organizer provided to help you gather your information.  </w:t>
      </w:r>
      <w:r w:rsidR="000C38C3" w:rsidRPr="000C38C3">
        <w:rPr>
          <w:b/>
          <w:sz w:val="28"/>
          <w:szCs w:val="28"/>
        </w:rPr>
        <w:t xml:space="preserve">You will turn in both the graphic organizer &amp; the poster on Friday at the end of the class period! </w:t>
      </w:r>
    </w:p>
    <w:p w:rsidR="0019617D" w:rsidRDefault="001961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8C3" w:rsidRDefault="000C38C3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HEADING</w:t>
      </w:r>
      <w:r w:rsidR="00A56FB5">
        <w:rPr>
          <w:sz w:val="24"/>
          <w:szCs w:val="24"/>
        </w:rPr>
        <w:t xml:space="preserve"> </w:t>
      </w:r>
      <w:r w:rsidR="00A56FB5">
        <w:rPr>
          <w:sz w:val="18"/>
          <w:szCs w:val="18"/>
        </w:rPr>
        <w:t>– 2 pts</w:t>
      </w:r>
    </w:p>
    <w:p w:rsidR="0019617D" w:rsidRDefault="0019617D" w:rsidP="000C3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People</w:t>
      </w:r>
      <w:r w:rsidR="00A56FB5">
        <w:rPr>
          <w:sz w:val="20"/>
          <w:szCs w:val="20"/>
        </w:rPr>
        <w:t xml:space="preserve"> – 10 pts</w:t>
      </w:r>
    </w:p>
    <w:p w:rsidR="0019617D" w:rsidRDefault="0019617D" w:rsidP="0019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of 2 </w:t>
      </w:r>
    </w:p>
    <w:p w:rsidR="0019617D" w:rsidRDefault="0019617D" w:rsidP="0019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why they are important/what did they do? </w:t>
      </w:r>
    </w:p>
    <w:p w:rsidR="0019617D" w:rsidRDefault="0019617D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Quote concerning the era from someone in that era! </w:t>
      </w:r>
      <w:r w:rsidR="00A56FB5">
        <w:rPr>
          <w:sz w:val="20"/>
          <w:szCs w:val="20"/>
        </w:rPr>
        <w:t>– 5 pts</w:t>
      </w:r>
    </w:p>
    <w:p w:rsidR="0019617D" w:rsidRDefault="0019617D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events text box</w:t>
      </w:r>
      <w:r w:rsidR="00A56FB5">
        <w:rPr>
          <w:sz w:val="24"/>
          <w:szCs w:val="24"/>
        </w:rPr>
        <w:t xml:space="preserve"> </w:t>
      </w:r>
      <w:r w:rsidR="00A56FB5">
        <w:rPr>
          <w:sz w:val="20"/>
          <w:szCs w:val="20"/>
        </w:rPr>
        <w:t>- 12</w:t>
      </w:r>
    </w:p>
    <w:p w:rsidR="0019617D" w:rsidRDefault="0019617D" w:rsidP="0019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4</w:t>
      </w:r>
    </w:p>
    <w:p w:rsidR="0019617D" w:rsidRDefault="0019617D" w:rsidP="0019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can be bullet pointed!</w:t>
      </w:r>
    </w:p>
    <w:p w:rsidR="0019617D" w:rsidRDefault="0019617D" w:rsidP="00196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event… why is it important? </w:t>
      </w:r>
    </w:p>
    <w:p w:rsidR="0019617D" w:rsidRDefault="0019617D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Politics text box</w:t>
      </w:r>
      <w:r w:rsidR="00A56FB5">
        <w:rPr>
          <w:sz w:val="24"/>
          <w:szCs w:val="24"/>
        </w:rPr>
        <w:t xml:space="preserve"> </w:t>
      </w:r>
      <w:r w:rsidR="00A56FB5">
        <w:rPr>
          <w:sz w:val="20"/>
          <w:szCs w:val="20"/>
        </w:rPr>
        <w:t>– 10 pts</w:t>
      </w:r>
    </w:p>
    <w:p w:rsidR="0019617D" w:rsidRDefault="0019617D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text box</w:t>
      </w:r>
      <w:r w:rsidR="0037614B">
        <w:rPr>
          <w:sz w:val="24"/>
          <w:szCs w:val="24"/>
        </w:rPr>
        <w:t xml:space="preserve"> </w:t>
      </w:r>
      <w:r w:rsidR="00A56FB5">
        <w:rPr>
          <w:sz w:val="20"/>
          <w:szCs w:val="20"/>
        </w:rPr>
        <w:t>– 10 pts</w:t>
      </w:r>
    </w:p>
    <w:p w:rsidR="0019617D" w:rsidRDefault="0019617D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Economics text box </w:t>
      </w:r>
      <w:r w:rsidR="00A56FB5">
        <w:rPr>
          <w:sz w:val="20"/>
          <w:szCs w:val="20"/>
        </w:rPr>
        <w:t>– 10 pts</w:t>
      </w:r>
    </w:p>
    <w:p w:rsidR="001561F3" w:rsidRDefault="001561F3" w:rsidP="00196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map showing some form of industrial growth in the United States during this era. </w:t>
      </w:r>
      <w:r w:rsidR="00A56FB5">
        <w:rPr>
          <w:sz w:val="20"/>
          <w:szCs w:val="20"/>
        </w:rPr>
        <w:t>– 10 pts</w:t>
      </w:r>
    </w:p>
    <w:p w:rsidR="000C38C3" w:rsidRDefault="000C38C3" w:rsidP="000C38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legend/key and other essential map requirements. </w:t>
      </w:r>
    </w:p>
    <w:p w:rsidR="0019617D" w:rsidRDefault="000C38C3" w:rsidP="000C3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Illustrations of major industrial developments during this era. </w:t>
      </w:r>
      <w:r w:rsidR="00A56FB5">
        <w:rPr>
          <w:sz w:val="20"/>
          <w:szCs w:val="20"/>
        </w:rPr>
        <w:t xml:space="preserve">– </w:t>
      </w:r>
      <w:r w:rsidR="00A56FB5" w:rsidRPr="00A56FB5">
        <w:rPr>
          <w:sz w:val="20"/>
          <w:szCs w:val="20"/>
        </w:rPr>
        <w:t>5 pts</w:t>
      </w:r>
    </w:p>
    <w:p w:rsidR="000C38C3" w:rsidRDefault="000C38C3" w:rsidP="000C38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CREATIVITY</w:t>
      </w:r>
      <w:r w:rsidR="00A56FB5">
        <w:rPr>
          <w:sz w:val="20"/>
          <w:szCs w:val="20"/>
        </w:rPr>
        <w:t xml:space="preserve"> – 6 pts</w:t>
      </w:r>
    </w:p>
    <w:p w:rsidR="00A56FB5" w:rsidRDefault="00A56FB5" w:rsidP="00A56FB5">
      <w:pPr>
        <w:rPr>
          <w:sz w:val="24"/>
          <w:szCs w:val="24"/>
        </w:rPr>
      </w:pPr>
      <w:r>
        <w:rPr>
          <w:sz w:val="24"/>
          <w:szCs w:val="24"/>
        </w:rPr>
        <w:t>Total Points Possible:  80</w:t>
      </w:r>
    </w:p>
    <w:p w:rsidR="006537B3" w:rsidRDefault="006537B3" w:rsidP="00A56FB5">
      <w:pPr>
        <w:rPr>
          <w:sz w:val="24"/>
          <w:szCs w:val="24"/>
        </w:rPr>
      </w:pPr>
    </w:p>
    <w:p w:rsidR="006537B3" w:rsidRDefault="006537B3" w:rsidP="00A56FB5">
      <w:pPr>
        <w:rPr>
          <w:sz w:val="24"/>
          <w:szCs w:val="24"/>
        </w:rPr>
      </w:pPr>
    </w:p>
    <w:p w:rsidR="006537B3" w:rsidRDefault="006537B3" w:rsidP="00A56FB5">
      <w:pPr>
        <w:rPr>
          <w:sz w:val="24"/>
          <w:szCs w:val="24"/>
        </w:rPr>
      </w:pPr>
    </w:p>
    <w:p w:rsidR="006537B3" w:rsidRDefault="006537B3" w:rsidP="00A56FB5">
      <w:pPr>
        <w:rPr>
          <w:sz w:val="24"/>
          <w:szCs w:val="24"/>
        </w:rPr>
      </w:pPr>
    </w:p>
    <w:p w:rsidR="006537B3" w:rsidRDefault="006537B3" w:rsidP="00A56FB5">
      <w:pPr>
        <w:rPr>
          <w:sz w:val="24"/>
          <w:szCs w:val="24"/>
        </w:rPr>
      </w:pPr>
    </w:p>
    <w:p w:rsidR="006537B3" w:rsidRDefault="006537B3" w:rsidP="00A56FB5">
      <w:pPr>
        <w:rPr>
          <w:sz w:val="24"/>
          <w:szCs w:val="24"/>
        </w:rPr>
      </w:pPr>
    </w:p>
    <w:p w:rsidR="006537B3" w:rsidRPr="006537B3" w:rsidRDefault="006537B3" w:rsidP="006537B3">
      <w:pPr>
        <w:jc w:val="center"/>
        <w:rPr>
          <w:b/>
          <w:sz w:val="32"/>
          <w:szCs w:val="32"/>
        </w:rPr>
      </w:pPr>
      <w:r w:rsidRPr="006537B3">
        <w:rPr>
          <w:b/>
          <w:sz w:val="32"/>
          <w:szCs w:val="32"/>
        </w:rPr>
        <w:lastRenderedPageBreak/>
        <w:t>The Gilded Age</w:t>
      </w:r>
    </w:p>
    <w:p w:rsidR="006537B3" w:rsidRDefault="006537B3" w:rsidP="006537B3">
      <w:pPr>
        <w:spacing w:after="0"/>
        <w:rPr>
          <w:sz w:val="24"/>
          <w:szCs w:val="24"/>
        </w:rPr>
      </w:pPr>
      <w:r>
        <w:rPr>
          <w:sz w:val="24"/>
          <w:szCs w:val="24"/>
        </w:rPr>
        <w:t>Ch 4-7 PBL Assessment</w:t>
      </w:r>
    </w:p>
    <w:p w:rsidR="006537B3" w:rsidRDefault="006537B3" w:rsidP="006537B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Graphic Organizer</w:t>
      </w:r>
    </w:p>
    <w:p w:rsidR="006537B3" w:rsidRDefault="006537B3" w:rsidP="006537B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</w:t>
            </w: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People</w:t>
            </w:r>
          </w:p>
        </w:tc>
        <w:tc>
          <w:tcPr>
            <w:tcW w:w="8005" w:type="dxa"/>
          </w:tcPr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P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Pr="006537B3" w:rsidRDefault="006537B3" w:rsidP="006537B3">
            <w:pPr>
              <w:rPr>
                <w:sz w:val="24"/>
                <w:szCs w:val="24"/>
              </w:rPr>
            </w:pPr>
            <w:r w:rsidRPr="006537B3">
              <w:rPr>
                <w:sz w:val="24"/>
                <w:szCs w:val="24"/>
              </w:rPr>
              <w:t xml:space="preserve">  </w:t>
            </w:r>
          </w:p>
        </w:tc>
        <w:bookmarkStart w:id="0" w:name="_GoBack"/>
        <w:bookmarkEnd w:id="0"/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Events</w:t>
            </w:r>
          </w:p>
        </w:tc>
        <w:tc>
          <w:tcPr>
            <w:tcW w:w="8005" w:type="dxa"/>
          </w:tcPr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Default="006537B3" w:rsidP="006537B3">
            <w:pPr>
              <w:pStyle w:val="ListParagraph"/>
              <w:rPr>
                <w:sz w:val="24"/>
                <w:szCs w:val="24"/>
              </w:rPr>
            </w:pPr>
          </w:p>
          <w:p w:rsidR="006537B3" w:rsidRPr="006537B3" w:rsidRDefault="006537B3" w:rsidP="006537B3">
            <w:pPr>
              <w:rPr>
                <w:sz w:val="24"/>
                <w:szCs w:val="24"/>
              </w:rPr>
            </w:pPr>
          </w:p>
          <w:p w:rsidR="006537B3" w:rsidRPr="006537B3" w:rsidRDefault="006537B3" w:rsidP="006537B3">
            <w:pPr>
              <w:pStyle w:val="ListParagraph"/>
              <w:rPr>
                <w:sz w:val="24"/>
                <w:szCs w:val="24"/>
              </w:rPr>
            </w:pPr>
            <w:r w:rsidRPr="006537B3">
              <w:rPr>
                <w:sz w:val="24"/>
                <w:szCs w:val="24"/>
              </w:rPr>
              <w:t xml:space="preserve">  </w:t>
            </w:r>
          </w:p>
          <w:p w:rsidR="006537B3" w:rsidRDefault="006537B3" w:rsidP="006537B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P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Politics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Economy</w:t>
            </w: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  <w:tr w:rsidR="006537B3" w:rsidTr="006537B3">
        <w:tc>
          <w:tcPr>
            <w:tcW w:w="134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– explain your map choice here!! </w:t>
            </w: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  <w:p w:rsidR="006537B3" w:rsidRDefault="006537B3" w:rsidP="006537B3">
            <w:pPr>
              <w:rPr>
                <w:sz w:val="24"/>
                <w:szCs w:val="24"/>
              </w:rPr>
            </w:pPr>
          </w:p>
        </w:tc>
        <w:tc>
          <w:tcPr>
            <w:tcW w:w="8005" w:type="dxa"/>
          </w:tcPr>
          <w:p w:rsidR="006537B3" w:rsidRDefault="006537B3" w:rsidP="006537B3">
            <w:pPr>
              <w:rPr>
                <w:sz w:val="24"/>
                <w:szCs w:val="24"/>
              </w:rPr>
            </w:pPr>
          </w:p>
        </w:tc>
      </w:tr>
    </w:tbl>
    <w:p w:rsidR="006537B3" w:rsidRPr="00A56FB5" w:rsidRDefault="006537B3" w:rsidP="006537B3">
      <w:pPr>
        <w:spacing w:after="0"/>
        <w:rPr>
          <w:sz w:val="24"/>
          <w:szCs w:val="24"/>
        </w:rPr>
      </w:pPr>
    </w:p>
    <w:sectPr w:rsidR="006537B3" w:rsidRPr="00A5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59B"/>
    <w:multiLevelType w:val="hybridMultilevel"/>
    <w:tmpl w:val="7390C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1784"/>
    <w:multiLevelType w:val="hybridMultilevel"/>
    <w:tmpl w:val="BDCA8580"/>
    <w:lvl w:ilvl="0" w:tplc="B55C2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7F04"/>
    <w:multiLevelType w:val="hybridMultilevel"/>
    <w:tmpl w:val="95E4B1C2"/>
    <w:lvl w:ilvl="0" w:tplc="0742C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DBE"/>
    <w:multiLevelType w:val="hybridMultilevel"/>
    <w:tmpl w:val="2B42CCBE"/>
    <w:lvl w:ilvl="0" w:tplc="1DE8B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7D"/>
    <w:rsid w:val="000C38C3"/>
    <w:rsid w:val="001561F3"/>
    <w:rsid w:val="0019617D"/>
    <w:rsid w:val="0037614B"/>
    <w:rsid w:val="00577F9D"/>
    <w:rsid w:val="006537B3"/>
    <w:rsid w:val="00A56FB5"/>
    <w:rsid w:val="00A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14DB"/>
  <w15:chartTrackingRefBased/>
  <w15:docId w15:val="{8EACC06A-B8D9-42F9-B9BD-171FD210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7D"/>
    <w:pPr>
      <w:ind w:left="720"/>
      <w:contextualSpacing/>
    </w:pPr>
  </w:style>
  <w:style w:type="table" w:styleId="TableGrid">
    <w:name w:val="Table Grid"/>
    <w:basedOn w:val="TableNormal"/>
    <w:uiPriority w:val="39"/>
    <w:rsid w:val="0065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dcterms:created xsi:type="dcterms:W3CDTF">2016-11-13T20:15:00Z</dcterms:created>
  <dcterms:modified xsi:type="dcterms:W3CDTF">2016-11-13T20:56:00Z</dcterms:modified>
</cp:coreProperties>
</file>